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E3D" w14:textId="77777777" w:rsidR="00897549" w:rsidRDefault="00897549" w:rsidP="008975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8"/>
        <w:gridCol w:w="4998"/>
        <w:gridCol w:w="3830"/>
        <w:gridCol w:w="1215"/>
      </w:tblGrid>
      <w:tr w:rsidR="00897549" w14:paraId="2A3C8E70" w14:textId="77777777" w:rsidTr="00CD5C77">
        <w:trPr>
          <w:gridAfter w:val="1"/>
          <w:wAfter w:w="1215" w:type="dxa"/>
          <w:trHeight w:val="363"/>
        </w:trPr>
        <w:tc>
          <w:tcPr>
            <w:tcW w:w="728" w:type="dxa"/>
            <w:shd w:val="clear" w:color="auto" w:fill="C5E0B3" w:themeFill="accent6" w:themeFillTint="66"/>
          </w:tcPr>
          <w:p w14:paraId="482AC531" w14:textId="77777777" w:rsidR="00897549" w:rsidRDefault="00897549" w:rsidP="00EC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28" w:type="dxa"/>
            <w:gridSpan w:val="2"/>
            <w:shd w:val="clear" w:color="auto" w:fill="C5E0B3" w:themeFill="accent6" w:themeFillTint="66"/>
            <w:vAlign w:val="bottom"/>
          </w:tcPr>
          <w:p w14:paraId="2BDBCC62" w14:textId="77777777" w:rsidR="00897549" w:rsidRPr="00897549" w:rsidRDefault="00897549" w:rsidP="00EC1F50">
            <w:pPr>
              <w:ind w:left="72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97549">
              <w:rPr>
                <w:rFonts w:ascii="Arial" w:eastAsia="Arial" w:hAnsi="Arial" w:cs="Arial"/>
                <w:b/>
                <w:sz w:val="28"/>
                <w:szCs w:val="28"/>
              </w:rPr>
              <w:t>PROCEDIMIENTO DE ESCRITURACIÓN</w:t>
            </w:r>
          </w:p>
        </w:tc>
      </w:tr>
      <w:tr w:rsidR="00897549" w14:paraId="0E2B506A" w14:textId="77777777" w:rsidTr="00897549"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31396C" w14:textId="77777777" w:rsidR="00897549" w:rsidRDefault="00897549" w:rsidP="00EC1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OBJETIVO: </w:t>
            </w:r>
            <w:r>
              <w:rPr>
                <w:rFonts w:ascii="Arial" w:eastAsia="Arial" w:hAnsi="Arial" w:cs="Arial"/>
              </w:rPr>
              <w:t>Realizar el protocolo de la escritura a cabalidad, dando así un procedimiento con calidad y satisfactorio para el usuario.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74E32A" w14:textId="77777777" w:rsidR="00897549" w:rsidRDefault="00897549" w:rsidP="00EC1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ALCANCE: </w:t>
            </w:r>
            <w:r>
              <w:rPr>
                <w:rFonts w:ascii="Arial" w:eastAsia="Arial" w:hAnsi="Arial" w:cs="Arial"/>
              </w:rPr>
              <w:t>Proceso notarial con el usuario.</w:t>
            </w:r>
          </w:p>
          <w:p w14:paraId="3E3B90B5" w14:textId="77777777" w:rsidR="00897549" w:rsidRDefault="00897549" w:rsidP="00EC1F50">
            <w:pPr>
              <w:rPr>
                <w:rFonts w:ascii="Arial" w:eastAsia="Arial" w:hAnsi="Arial" w:cs="Arial"/>
              </w:rPr>
            </w:pPr>
          </w:p>
        </w:tc>
      </w:tr>
      <w:tr w:rsidR="00897549" w14:paraId="62ECEE05" w14:textId="77777777" w:rsidTr="00897549">
        <w:trPr>
          <w:cantSplit/>
          <w:trHeight w:val="413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B8B220" w14:textId="77777777" w:rsidR="00897549" w:rsidRDefault="00897549" w:rsidP="0089754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  <w:r w:rsidR="00B702B1">
              <w:rPr>
                <w:rFonts w:ascii="Arial" w:eastAsia="Arial" w:hAnsi="Arial" w:cs="Arial"/>
                <w:b/>
              </w:rPr>
              <w:t xml:space="preserve">: </w:t>
            </w:r>
            <w:r w:rsidR="00B702B1">
              <w:rPr>
                <w:rFonts w:ascii="Arial" w:eastAsia="Arial" w:hAnsi="Arial" w:cs="Arial"/>
              </w:rPr>
              <w:t>Funcionarios</w:t>
            </w:r>
            <w:r>
              <w:rPr>
                <w:rFonts w:ascii="Arial" w:eastAsia="Arial" w:hAnsi="Arial" w:cs="Arial"/>
              </w:rPr>
              <w:t xml:space="preserve"> escrituración y Notaria.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963144" w14:textId="77777777" w:rsidR="00897549" w:rsidRDefault="00897549" w:rsidP="00B564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PARTICIPANTES: </w:t>
            </w:r>
            <w:r>
              <w:rPr>
                <w:rFonts w:ascii="Arial" w:eastAsia="Arial" w:hAnsi="Arial" w:cs="Arial"/>
              </w:rPr>
              <w:t>Notaria, secretaría, escrituración,</w:t>
            </w:r>
            <w:r w:rsidR="00B564C8">
              <w:rPr>
                <w:rFonts w:ascii="Arial" w:eastAsia="Arial" w:hAnsi="Arial" w:cs="Arial"/>
              </w:rPr>
              <w:t xml:space="preserve"> revisión jurídica,</w:t>
            </w:r>
            <w:r>
              <w:rPr>
                <w:rFonts w:ascii="Arial" w:eastAsia="Arial" w:hAnsi="Arial" w:cs="Arial"/>
              </w:rPr>
              <w:t xml:space="preserve"> caja, facturación, protocolista, fotocopias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897549" w14:paraId="17E79FF8" w14:textId="77777777" w:rsidTr="00897549">
        <w:trPr>
          <w:cantSplit/>
          <w:trHeight w:val="1191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741A72" w14:textId="77777777" w:rsidR="00897549" w:rsidRDefault="00897549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FACTORES CLAVES DE ÉXITO:</w:t>
            </w:r>
          </w:p>
          <w:p w14:paraId="1F275F15" w14:textId="77777777" w:rsidR="00897549" w:rsidRDefault="00897549" w:rsidP="00EC1F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Agilidad en el protocolo de escrituración.</w:t>
            </w:r>
          </w:p>
          <w:p w14:paraId="44777009" w14:textId="77777777" w:rsidR="00897549" w:rsidRDefault="00897549" w:rsidP="00EC1F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Evitar los retrocesos de la </w:t>
            </w:r>
            <w:r>
              <w:rPr>
                <w:rFonts w:ascii="Arial" w:eastAsia="Arial" w:hAnsi="Arial" w:cs="Arial"/>
              </w:rPr>
              <w:t>escritura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5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11E715" w14:textId="77777777" w:rsidR="00897549" w:rsidRDefault="00897549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SEGUIMIENTO:</w:t>
            </w:r>
          </w:p>
          <w:p w14:paraId="0ADAD3FE" w14:textId="77777777" w:rsidR="00897549" w:rsidRDefault="00897549" w:rsidP="00EC1F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Seguimiento constante a la escritura.</w:t>
            </w:r>
          </w:p>
          <w:p w14:paraId="08037611" w14:textId="77777777" w:rsidR="00897549" w:rsidRDefault="00897549" w:rsidP="00EC1F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cumplimiento de requisitos legales.</w:t>
            </w:r>
          </w:p>
          <w:p w14:paraId="07D525E6" w14:textId="77777777" w:rsidR="00897549" w:rsidRDefault="00897549" w:rsidP="00EC1F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facturación - p</w:t>
            </w:r>
            <w:r>
              <w:rPr>
                <w:rFonts w:ascii="Arial" w:eastAsia="Arial" w:hAnsi="Arial" w:cs="Arial"/>
                <w:color w:val="000000"/>
              </w:rPr>
              <w:t>ago de escrituración.</w:t>
            </w:r>
          </w:p>
          <w:p w14:paraId="171B931E" w14:textId="77777777" w:rsidR="00897549" w:rsidRDefault="00897549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  <w:color w:val="000000"/>
              </w:rPr>
            </w:pPr>
          </w:p>
        </w:tc>
      </w:tr>
      <w:tr w:rsidR="00897549" w14:paraId="25AD9342" w14:textId="77777777" w:rsidTr="00897549">
        <w:trPr>
          <w:trHeight w:val="1423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F0BE2B" w14:textId="77777777" w:rsidR="00897549" w:rsidRDefault="00897549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14:paraId="4DBC3FA0" w14:textId="77777777" w:rsidR="00897549" w:rsidRDefault="00897549" w:rsidP="00EC1F50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Identificar la necesidad del usuario en su escrituración.</w:t>
            </w:r>
          </w:p>
          <w:p w14:paraId="49E1CC51" w14:textId="77777777" w:rsidR="00897549" w:rsidRDefault="00897549" w:rsidP="00EC1F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Extender escrituras acorde a las necesidades del usuario, direccionar al usuario.</w:t>
            </w:r>
          </w:p>
          <w:p w14:paraId="76682E8B" w14:textId="77777777" w:rsidR="00897549" w:rsidRDefault="00897549" w:rsidP="00EC1F50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Seguimiento a escrituras hasta su autorización y  registro de las mismas.</w:t>
            </w:r>
          </w:p>
          <w:p w14:paraId="15CE72A6" w14:textId="77777777" w:rsidR="00897549" w:rsidRDefault="00897549" w:rsidP="00EC1F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firma de libro de entrega de escritura.</w:t>
            </w:r>
          </w:p>
        </w:tc>
        <w:tc>
          <w:tcPr>
            <w:tcW w:w="5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1105D" w14:textId="77777777" w:rsidR="00897549" w:rsidRDefault="00897549" w:rsidP="00EC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897549" w14:paraId="58D53BBE" w14:textId="77777777" w:rsidTr="00897549">
        <w:trPr>
          <w:trHeight w:val="815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F70BCB" w14:textId="77777777" w:rsidR="00897549" w:rsidRDefault="00897549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REQUISITOS:</w:t>
            </w:r>
          </w:p>
          <w:p w14:paraId="368C22CB" w14:textId="77777777" w:rsidR="00897549" w:rsidRDefault="00897549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 Superintendencia de </w:t>
            </w:r>
            <w:r>
              <w:rPr>
                <w:rFonts w:ascii="Arial" w:eastAsia="Arial" w:hAnsi="Arial" w:cs="Arial"/>
              </w:rPr>
              <w:t>Notariado y Registro -cumplimiento de exigencias legales.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1F9A7E" w14:textId="77777777" w:rsidR="00897549" w:rsidRDefault="00897549" w:rsidP="00EC1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</w:p>
          <w:p w14:paraId="0C7697F6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  <w:p w14:paraId="3CB07715" w14:textId="77777777" w:rsidR="00897549" w:rsidRDefault="00897549" w:rsidP="00EC1F50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>Hojas  de seguridad papel notarial.</w:t>
            </w:r>
          </w:p>
        </w:tc>
      </w:tr>
      <w:tr w:rsidR="00897549" w14:paraId="78225516" w14:textId="77777777" w:rsidTr="00897549">
        <w:trPr>
          <w:trHeight w:val="1549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61BD12" w14:textId="77777777" w:rsidR="00897549" w:rsidRDefault="00897549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14:paraId="4B9F153C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Procedimiento de escrituración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color w:val="000000"/>
              </w:rPr>
              <w:t xml:space="preserve"> anexos pertinentes acorde a las exigencias legales.</w:t>
            </w:r>
          </w:p>
          <w:p w14:paraId="30FE7364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Procedimiento </w:t>
            </w:r>
            <w:r>
              <w:rPr>
                <w:rFonts w:ascii="Arial" w:eastAsia="Arial" w:hAnsi="Arial" w:cs="Arial"/>
              </w:rPr>
              <w:t>de datos personales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2C9D9FF1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Documentos del usuario ( externos)</w:t>
            </w:r>
          </w:p>
          <w:p w14:paraId="360DA782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Minutas</w:t>
            </w:r>
          </w:p>
          <w:p w14:paraId="44E00097" w14:textId="77777777" w:rsidR="00897549" w:rsidRDefault="00897549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837CF1" w14:textId="77777777" w:rsidR="00897549" w:rsidRDefault="00897549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ENTREGAS:</w:t>
            </w:r>
          </w:p>
          <w:p w14:paraId="2F5D0C75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Orden de trabajo</w:t>
            </w:r>
          </w:p>
          <w:p w14:paraId="1FB3B55B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Cumplimiento de requisitos legales. </w:t>
            </w:r>
          </w:p>
          <w:p w14:paraId="4C411729" w14:textId="77777777" w:rsidR="00897549" w:rsidRDefault="00897549" w:rsidP="00EC1F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Escritura</w:t>
            </w:r>
          </w:p>
        </w:tc>
      </w:tr>
    </w:tbl>
    <w:p w14:paraId="58271AFC" w14:textId="77777777" w:rsidR="00897549" w:rsidRDefault="00897549" w:rsidP="00897549">
      <w:pPr>
        <w:rPr>
          <w:rFonts w:ascii="Arial" w:eastAsia="Arial" w:hAnsi="Arial" w:cs="Arial"/>
          <w:sz w:val="24"/>
          <w:szCs w:val="24"/>
        </w:rPr>
      </w:pPr>
    </w:p>
    <w:p w14:paraId="6F432842" w14:textId="77777777" w:rsidR="00897549" w:rsidRDefault="00897549" w:rsidP="00897549">
      <w:pPr>
        <w:rPr>
          <w:rFonts w:ascii="Arial" w:eastAsia="Arial" w:hAnsi="Arial" w:cs="Arial"/>
          <w:sz w:val="24"/>
          <w:szCs w:val="24"/>
        </w:rPr>
      </w:pPr>
    </w:p>
    <w:p w14:paraId="7E6C6FB2" w14:textId="77777777" w:rsidR="00897549" w:rsidRDefault="00897549" w:rsidP="00897549">
      <w:pPr>
        <w:rPr>
          <w:sz w:val="24"/>
          <w:szCs w:val="24"/>
        </w:rPr>
      </w:pPr>
    </w:p>
    <w:p w14:paraId="21060C75" w14:textId="77777777" w:rsidR="00897549" w:rsidRDefault="00897549" w:rsidP="00897549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W w:w="10066" w:type="dxa"/>
        <w:jc w:val="center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1"/>
        <w:gridCol w:w="2689"/>
        <w:gridCol w:w="1697"/>
        <w:gridCol w:w="4679"/>
      </w:tblGrid>
      <w:tr w:rsidR="00897549" w14:paraId="2A7CC5A5" w14:textId="77777777" w:rsidTr="00CD5C77">
        <w:trPr>
          <w:trHeight w:val="300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18A3AC" w14:textId="77777777" w:rsidR="00897549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4BB5AE" w14:textId="77777777" w:rsidR="00897549" w:rsidRPr="00B564C8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564C8">
              <w:rPr>
                <w:rFonts w:ascii="Arial" w:eastAsia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85B6E5" w14:textId="77777777" w:rsidR="00897549" w:rsidRPr="00B564C8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564C8">
              <w:rPr>
                <w:rFonts w:ascii="Arial" w:eastAsia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7C638C6" w14:textId="77777777" w:rsidR="00897549" w:rsidRPr="00B564C8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564C8">
              <w:rPr>
                <w:rFonts w:ascii="Arial" w:eastAsia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897549" w14:paraId="161D8841" w14:textId="77777777" w:rsidTr="00B564C8">
        <w:trPr>
          <w:trHeight w:val="1089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B709E2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02ECC1" w14:textId="77777777" w:rsidR="00897549" w:rsidRDefault="00897549" w:rsidP="00EC1F5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las necesidades del cliente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419729" w14:textId="77777777" w:rsidR="00897549" w:rsidRDefault="00B564C8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0BADD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cliente solicita realizar escritura.</w:t>
            </w:r>
          </w:p>
        </w:tc>
      </w:tr>
      <w:tr w:rsidR="00897549" w14:paraId="77EAABD6" w14:textId="77777777" w:rsidTr="00B564C8">
        <w:trPr>
          <w:trHeight w:val="130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00E289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FF48BB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Recibir solicitud de la elaboración de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961928" w14:textId="77777777" w:rsidR="00897549" w:rsidRDefault="00B564C8" w:rsidP="00EC1F50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FEAAC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información sobre Generales de ley.</w:t>
            </w:r>
          </w:p>
        </w:tc>
      </w:tr>
      <w:tr w:rsidR="00897549" w14:paraId="07F3ED5B" w14:textId="77777777" w:rsidTr="00B564C8">
        <w:trPr>
          <w:trHeight w:val="130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CF2B67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C0CF3C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orden de trabajo de acuerdo al acto sugerido por el usuario.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DAE8D8" w14:textId="77777777" w:rsidR="00897549" w:rsidRDefault="00B564C8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386B6" w14:textId="77777777" w:rsidR="00897549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orden de trabajo escrituración</w:t>
            </w:r>
          </w:p>
        </w:tc>
      </w:tr>
      <w:tr w:rsidR="00897549" w14:paraId="76370E9E" w14:textId="77777777" w:rsidTr="00B564C8">
        <w:trPr>
          <w:trHeight w:val="1051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E56B7D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59736E" w14:textId="77777777" w:rsidR="00897549" w:rsidRDefault="00897549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Solicitar al cliente la documentación correspondiente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ADEE59" w14:textId="77777777" w:rsidR="00897549" w:rsidRDefault="00B564C8" w:rsidP="00EC1F50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D8654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usuario entrega: Cédula de ciudadanía, título anterior, paz y salvos de impuestos </w:t>
            </w:r>
            <w:r w:rsidR="00B702B1">
              <w:rPr>
                <w:rFonts w:ascii="Arial" w:eastAsia="Arial" w:hAnsi="Arial" w:cs="Arial"/>
              </w:rPr>
              <w:t>prediales,</w:t>
            </w:r>
            <w:r>
              <w:rPr>
                <w:rFonts w:ascii="Arial" w:eastAsia="Arial" w:hAnsi="Arial" w:cs="Arial"/>
              </w:rPr>
              <w:t xml:space="preserve"> paz y salvos de valorización, paz y salvos Departamentales, Poderes, Cámara de comercio, Actas de Asamblea, </w:t>
            </w:r>
            <w:r w:rsidR="00B702B1">
              <w:rPr>
                <w:rFonts w:ascii="Arial" w:eastAsia="Arial" w:hAnsi="Arial" w:cs="Arial"/>
              </w:rPr>
              <w:t>etc.,</w:t>
            </w:r>
            <w:r>
              <w:rPr>
                <w:rFonts w:ascii="Arial" w:eastAsia="Arial" w:hAnsi="Arial" w:cs="Arial"/>
              </w:rPr>
              <w:t xml:space="preserve"> acorde a la necesidad del servicio.</w:t>
            </w:r>
          </w:p>
        </w:tc>
      </w:tr>
      <w:tr w:rsidR="00897549" w14:paraId="21A500E6" w14:textId="77777777" w:rsidTr="00B564C8">
        <w:trPr>
          <w:trHeight w:val="97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38B5E4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A6B448" w14:textId="77777777" w:rsidR="00897549" w:rsidRDefault="00897549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Revisar los</w:t>
            </w:r>
            <w:r>
              <w:rPr>
                <w:rFonts w:ascii="Arial" w:eastAsia="Arial" w:hAnsi="Arial" w:cs="Arial"/>
              </w:rPr>
              <w:t xml:space="preserve"> documentos allegados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5F20CC" w14:textId="77777777" w:rsidR="00897549" w:rsidRDefault="00B564C8" w:rsidP="00EC1F50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A0880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verifica que se entreguen los documentos acorde a las exigencias legales.</w:t>
            </w:r>
          </w:p>
        </w:tc>
      </w:tr>
      <w:tr w:rsidR="00897549" w14:paraId="15F81BE0" w14:textId="77777777" w:rsidTr="00B564C8">
        <w:trPr>
          <w:trHeight w:val="802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204EB2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77E605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revisa los paz y salvos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C0221C" w14:textId="77777777" w:rsidR="00897549" w:rsidRDefault="00B564C8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E97347" w14:textId="77777777" w:rsidR="00897549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revisa que la escritura cuente con  todos los documentos y pagos correspondientes.</w:t>
            </w:r>
          </w:p>
        </w:tc>
      </w:tr>
      <w:tr w:rsidR="00897549" w14:paraId="756849E0" w14:textId="77777777" w:rsidTr="00B564C8">
        <w:trPr>
          <w:trHeight w:val="660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5212E0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AB058C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verifica la concordancia de fechas.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00B475" w14:textId="77777777" w:rsidR="00897549" w:rsidRDefault="00B564C8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17DC38" w14:textId="77777777" w:rsidR="00897549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Verificar que los documentos concuerdan con la fecha de vencimiento, la matrícula, la dirección del inmueble,</w:t>
            </w:r>
            <w:r w:rsidR="00B702B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etc.</w:t>
            </w:r>
          </w:p>
        </w:tc>
      </w:tr>
      <w:tr w:rsidR="00897549" w14:paraId="5A3E12E1" w14:textId="77777777" w:rsidTr="00B564C8">
        <w:trPr>
          <w:trHeight w:val="660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E70831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321659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revisa los documentos de identidad.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8FFFF1" w14:textId="77777777" w:rsidR="00897549" w:rsidRDefault="00A3540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A8F74" w14:textId="77777777" w:rsidR="00897549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investigación por extradata.</w:t>
            </w:r>
          </w:p>
        </w:tc>
      </w:tr>
      <w:tr w:rsidR="00897549" w14:paraId="2F3BC576" w14:textId="77777777" w:rsidTr="00B564C8">
        <w:trPr>
          <w:trHeight w:val="365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67355B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76A1F4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elabora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2FC277" w14:textId="77777777" w:rsidR="00897549" w:rsidRDefault="00A3540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42B3F" w14:textId="77777777" w:rsidR="00897549" w:rsidRDefault="00897549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extiende la escritura acorde al  Acto jurídico que se pretende realizar.</w:t>
            </w:r>
          </w:p>
        </w:tc>
      </w:tr>
      <w:tr w:rsidR="00897549" w14:paraId="06CF869C" w14:textId="77777777" w:rsidTr="00B564C8">
        <w:trPr>
          <w:trHeight w:val="156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1314D7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133A56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Revisar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B1B63E" w14:textId="77777777" w:rsidR="00897549" w:rsidRDefault="00A3540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9452C" w14:textId="77777777" w:rsidR="00897549" w:rsidRDefault="00897549" w:rsidP="00A3540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vez extendida la escritura se revisa nuevamente  por </w:t>
            </w:r>
            <w:r w:rsidR="00A35409">
              <w:rPr>
                <w:rFonts w:ascii="Arial" w:eastAsia="Arial" w:hAnsi="Arial" w:cs="Arial"/>
              </w:rPr>
              <w:t>revisión jurídica</w:t>
            </w:r>
            <w:r>
              <w:rPr>
                <w:rFonts w:ascii="Arial" w:eastAsia="Arial" w:hAnsi="Arial" w:cs="Arial"/>
              </w:rPr>
              <w:t xml:space="preserve">  a fin de evitar errores en su digitación o en cumplimiento de requisitos legales. </w:t>
            </w:r>
          </w:p>
        </w:tc>
      </w:tr>
      <w:tr w:rsidR="00897549" w14:paraId="52D0CD82" w14:textId="77777777" w:rsidTr="00B564C8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6BD3C1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A77F15" w14:textId="77777777" w:rsidR="00897549" w:rsidRDefault="00897549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firma la escritura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C33F03" w14:textId="77777777" w:rsidR="00897549" w:rsidRDefault="00A3540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555FE" w14:textId="77777777" w:rsidR="00897549" w:rsidRDefault="00897549" w:rsidP="00A3540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 w:rsidR="00A35409">
              <w:rPr>
                <w:rFonts w:ascii="Arial" w:eastAsia="Arial" w:hAnsi="Arial" w:cs="Arial"/>
              </w:rPr>
              <w:t xml:space="preserve">os Funcionarios de escrituración </w:t>
            </w:r>
            <w:r>
              <w:rPr>
                <w:rFonts w:ascii="Arial" w:eastAsia="Arial" w:hAnsi="Arial" w:cs="Arial"/>
              </w:rPr>
              <w:t>lee</w:t>
            </w:r>
            <w:r w:rsidR="00A35409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 y muestra</w:t>
            </w:r>
            <w:r w:rsidR="00A35409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 la escritura al usuario y el usuario leerá una vez esté conforme acorde al acto  jurídico pretendido se firma la escritura.</w:t>
            </w:r>
          </w:p>
        </w:tc>
      </w:tr>
      <w:tr w:rsidR="00897549" w14:paraId="6BE77305" w14:textId="77777777" w:rsidTr="00B564C8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68E512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28AC24" w14:textId="77777777" w:rsidR="00897549" w:rsidRDefault="00A35409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</w:t>
            </w:r>
            <w:r w:rsidR="00897549">
              <w:rPr>
                <w:rFonts w:ascii="Arial" w:eastAsia="Arial" w:hAnsi="Arial" w:cs="Arial"/>
              </w:rPr>
              <w:t xml:space="preserve"> entrega escritura en sección de facturación para la elaboración de factura y  certificado de </w:t>
            </w:r>
            <w:r w:rsidR="00897549">
              <w:rPr>
                <w:rFonts w:ascii="Arial" w:eastAsia="Arial" w:hAnsi="Arial" w:cs="Arial"/>
              </w:rPr>
              <w:lastRenderedPageBreak/>
              <w:t>retención en la fuente, acorde al Acto jurídico.</w:t>
            </w:r>
          </w:p>
          <w:p w14:paraId="4160E1A8" w14:textId="77777777" w:rsidR="00897549" w:rsidRDefault="00897549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BDB82F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Facturación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FA7DB" w14:textId="77777777" w:rsidR="00897549" w:rsidRDefault="00897549" w:rsidP="00EC1F50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Una vez hecha la factura se envía a caja para que el usuario realice el pago.</w:t>
            </w:r>
          </w:p>
        </w:tc>
      </w:tr>
      <w:tr w:rsidR="00897549" w14:paraId="4DE5AFB2" w14:textId="77777777" w:rsidTr="00B564C8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346753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6CB331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informa al usuario que está en sección de facturación para pago.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23490D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Caja, protocolista, facturación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B640EE" w14:textId="77777777" w:rsidR="00897549" w:rsidRDefault="00897549" w:rsidP="00EC1F5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debe realizar el pago de la escritura.</w:t>
            </w:r>
          </w:p>
        </w:tc>
      </w:tr>
      <w:tr w:rsidR="00897549" w14:paraId="1E10F9C6" w14:textId="77777777" w:rsidTr="00B564C8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921335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F7C667" w14:textId="77777777" w:rsidR="00897549" w:rsidRDefault="00897549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protocolista recibe la escritura con el anexo de  pago.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83117E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Caja, protocolista.</w:t>
            </w:r>
          </w:p>
          <w:p w14:paraId="7442F1D3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430CD" w14:textId="77777777" w:rsidR="00897549" w:rsidRDefault="00897549" w:rsidP="00EC1F5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verifica si el cliente realizó el pago de la </w:t>
            </w:r>
            <w:r w:rsidR="00B702B1">
              <w:rPr>
                <w:rFonts w:ascii="Arial" w:eastAsia="Arial" w:hAnsi="Arial" w:cs="Arial"/>
              </w:rPr>
              <w:t>escritura; es</w:t>
            </w:r>
            <w:r>
              <w:rPr>
                <w:rFonts w:ascii="Arial" w:eastAsia="Arial" w:hAnsi="Arial" w:cs="Arial"/>
              </w:rPr>
              <w:t xml:space="preserve"> decir la factura debe estar con el sello de cancelado y se anexa la factura cancelada a la escritura.</w:t>
            </w:r>
          </w:p>
        </w:tc>
      </w:tr>
      <w:tr w:rsidR="00897549" w14:paraId="11AFB075" w14:textId="77777777" w:rsidTr="00B564C8">
        <w:trPr>
          <w:trHeight w:val="692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4AD77B" w14:textId="77777777" w:rsidR="00897549" w:rsidRDefault="00897549" w:rsidP="00EC1F50">
            <w:pPr>
              <w:numPr>
                <w:ilvl w:val="0"/>
                <w:numId w:val="2"/>
              </w:numPr>
              <w:spacing w:after="0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394627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Revisión y firma de la notaría.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45100C" w14:textId="77777777" w:rsidR="00897549" w:rsidRDefault="00897549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Notaria.</w:t>
            </w:r>
          </w:p>
          <w:p w14:paraId="028579F3" w14:textId="77777777" w:rsidR="00897549" w:rsidRDefault="00897549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40DBB" w14:textId="77777777" w:rsidR="00897549" w:rsidRDefault="00A35409" w:rsidP="00A35409">
            <w:pPr>
              <w:spacing w:before="6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Revisión jurídica</w:t>
            </w:r>
            <w:r w:rsidR="00897549">
              <w:rPr>
                <w:rFonts w:ascii="Arial" w:eastAsia="Arial" w:hAnsi="Arial" w:cs="Arial"/>
              </w:rPr>
              <w:t xml:space="preserve"> envía las escrituras a la notaría para revisión y firma.</w:t>
            </w:r>
          </w:p>
        </w:tc>
      </w:tr>
      <w:tr w:rsidR="00897549" w14:paraId="1ECEA907" w14:textId="77777777" w:rsidTr="00B564C8">
        <w:trPr>
          <w:trHeight w:val="79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1123BD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94DC15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Enviar escrituras a fotocopias.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CBE3F9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5B932" w14:textId="77777777" w:rsidR="00897549" w:rsidRDefault="00897549" w:rsidP="00EC1F5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notaría autoriza previo cumplimiento a requisitos legales y envía las escrituras a fotocopias y escaneo de las mismas.</w:t>
            </w:r>
          </w:p>
        </w:tc>
      </w:tr>
      <w:tr w:rsidR="00897549" w14:paraId="5D7B63D4" w14:textId="77777777" w:rsidTr="00B564C8">
        <w:trPr>
          <w:trHeight w:val="382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3740AA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B8B2C4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Autenticación de 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AEF087" w14:textId="77777777" w:rsidR="00897549" w:rsidRDefault="00A3540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Notaria.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E5764" w14:textId="77777777" w:rsidR="00897549" w:rsidRDefault="00897549" w:rsidP="00EC1F5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copias pasan a ser autenticadas y se firman por la  notaria.</w:t>
            </w:r>
          </w:p>
        </w:tc>
      </w:tr>
      <w:tr w:rsidR="00897549" w14:paraId="0EE48836" w14:textId="77777777" w:rsidTr="00B564C8">
        <w:trPr>
          <w:trHeight w:val="129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B1A750" w14:textId="77777777" w:rsidR="00897549" w:rsidRDefault="00897549" w:rsidP="00EC1F5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6C8618" w14:textId="77777777" w:rsidR="00897549" w:rsidRDefault="00897549" w:rsidP="00A354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Satisfacción del usuario, se hace entrega para envío a registro.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61455A" w14:textId="77777777" w:rsidR="00897549" w:rsidRDefault="00897549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de protocolo.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E4046" w14:textId="77777777" w:rsidR="00897549" w:rsidRDefault="00897549" w:rsidP="00EC1F5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solicitud del usuario se entrega la escritura previa la firma en el libro de entrega o se envía a registro.</w:t>
            </w:r>
          </w:p>
        </w:tc>
      </w:tr>
    </w:tbl>
    <w:p w14:paraId="704A3DBB" w14:textId="77777777" w:rsidR="00897549" w:rsidRDefault="00897549" w:rsidP="00897549">
      <w:pPr>
        <w:tabs>
          <w:tab w:val="left" w:pos="3852"/>
        </w:tabs>
      </w:pPr>
    </w:p>
    <w:p w14:paraId="6B2F1F06" w14:textId="77777777" w:rsidR="001A547F" w:rsidRDefault="001A547F"/>
    <w:sectPr w:rsidR="001A547F" w:rsidSect="001C0D9A">
      <w:headerReference w:type="default" r:id="rId7"/>
      <w:pgSz w:w="12242" w:h="19029" w:code="5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C515" w14:textId="77777777" w:rsidR="00E7275E" w:rsidRDefault="00E7275E" w:rsidP="00897549">
      <w:pPr>
        <w:spacing w:after="0" w:line="240" w:lineRule="auto"/>
      </w:pPr>
      <w:r>
        <w:separator/>
      </w:r>
    </w:p>
  </w:endnote>
  <w:endnote w:type="continuationSeparator" w:id="0">
    <w:p w14:paraId="4D9A7EA2" w14:textId="77777777" w:rsidR="00E7275E" w:rsidRDefault="00E7275E" w:rsidP="0089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4259" w14:textId="77777777" w:rsidR="00E7275E" w:rsidRDefault="00E7275E" w:rsidP="00897549">
      <w:pPr>
        <w:spacing w:after="0" w:line="240" w:lineRule="auto"/>
      </w:pPr>
      <w:r>
        <w:separator/>
      </w:r>
    </w:p>
  </w:footnote>
  <w:footnote w:type="continuationSeparator" w:id="0">
    <w:p w14:paraId="5AF7827A" w14:textId="77777777" w:rsidR="00E7275E" w:rsidRDefault="00E7275E" w:rsidP="0089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2A7A" w14:textId="77777777" w:rsidR="00897549" w:rsidRDefault="00897549" w:rsidP="008975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775"/>
      <w:gridCol w:w="3345"/>
      <w:gridCol w:w="4111"/>
    </w:tblGrid>
    <w:tr w:rsidR="00897549" w14:paraId="53C1489F" w14:textId="77777777" w:rsidTr="00897549">
      <w:trPr>
        <w:trHeight w:val="213"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4E3376F7" w14:textId="3837E83F" w:rsidR="00897549" w:rsidRDefault="005C0767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53D59D84" wp14:editId="0CDF7A34">
                <wp:simplePos x="0" y="0"/>
                <wp:positionH relativeFrom="column">
                  <wp:posOffset>12700</wp:posOffset>
                </wp:positionH>
                <wp:positionV relativeFrom="paragraph">
                  <wp:posOffset>212725</wp:posOffset>
                </wp:positionV>
                <wp:extent cx="1624965" cy="3905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2767CA1B" w14:textId="77777777" w:rsidR="00897549" w:rsidRPr="00897549" w:rsidRDefault="00897549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</w:pPr>
          <w:r w:rsidRPr="00897549"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  <w:t xml:space="preserve">GESTIÓN SERVICIOS NOTARIALES </w:t>
          </w:r>
        </w:p>
      </w:tc>
    </w:tr>
    <w:tr w:rsidR="00897549" w14:paraId="799F647A" w14:textId="77777777" w:rsidTr="00897549">
      <w:trPr>
        <w:trHeight w:val="313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390BDB4C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16E8BCCB" w14:textId="77777777" w:rsidR="00897549" w:rsidRDefault="00897549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PROCEDIMIENTO DE ESCRITURACIÓN</w:t>
          </w:r>
        </w:p>
      </w:tc>
    </w:tr>
    <w:tr w:rsidR="00897549" w14:paraId="5CC0F915" w14:textId="77777777" w:rsidTr="00897549">
      <w:trPr>
        <w:trHeight w:val="672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72DE8704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5DEE9777" w14:textId="77777777" w:rsidR="00897549" w:rsidRDefault="00897549" w:rsidP="0089754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172079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2535A98B" w14:textId="77777777" w:rsidR="00897549" w:rsidRDefault="00897549" w:rsidP="0089754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 w:rsidR="009354F6">
            <w:rPr>
              <w:rFonts w:ascii="Arial" w:eastAsia="Arial" w:hAnsi="Arial" w:cs="Arial"/>
              <w:sz w:val="20"/>
              <w:szCs w:val="20"/>
            </w:rPr>
            <w:t>001</w:t>
          </w:r>
        </w:p>
        <w:p w14:paraId="16B5EFE6" w14:textId="77777777" w:rsidR="00897549" w:rsidRDefault="00897549" w:rsidP="00897549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7220931C" w14:textId="77777777" w:rsidR="00897549" w:rsidRDefault="008975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07867"/>
    <w:multiLevelType w:val="multilevel"/>
    <w:tmpl w:val="9C8E810E"/>
    <w:lvl w:ilvl="0">
      <w:start w:val="14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E032B9"/>
    <w:multiLevelType w:val="multilevel"/>
    <w:tmpl w:val="3EB8782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A9735A"/>
    <w:multiLevelType w:val="multilevel"/>
    <w:tmpl w:val="06DA417E"/>
    <w:lvl w:ilvl="0"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49"/>
    <w:rsid w:val="00172079"/>
    <w:rsid w:val="001A547F"/>
    <w:rsid w:val="001C0D9A"/>
    <w:rsid w:val="001F0478"/>
    <w:rsid w:val="00241E66"/>
    <w:rsid w:val="002443E7"/>
    <w:rsid w:val="003057CE"/>
    <w:rsid w:val="005C0767"/>
    <w:rsid w:val="00621427"/>
    <w:rsid w:val="007B24AA"/>
    <w:rsid w:val="00875FD4"/>
    <w:rsid w:val="00897549"/>
    <w:rsid w:val="009354F6"/>
    <w:rsid w:val="00A35409"/>
    <w:rsid w:val="00B564C8"/>
    <w:rsid w:val="00B702B1"/>
    <w:rsid w:val="00CD5C77"/>
    <w:rsid w:val="00D26864"/>
    <w:rsid w:val="00E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D1D09"/>
  <w15:chartTrackingRefBased/>
  <w15:docId w15:val="{52E85639-4D7D-4E5A-8A8F-19CBBC8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549"/>
  </w:style>
  <w:style w:type="paragraph" w:styleId="Piedepgina">
    <w:name w:val="footer"/>
    <w:basedOn w:val="Normal"/>
    <w:link w:val="Piedepgina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Ruth Elisa</cp:lastModifiedBy>
  <cp:revision>2</cp:revision>
  <dcterms:created xsi:type="dcterms:W3CDTF">2023-08-28T19:42:00Z</dcterms:created>
  <dcterms:modified xsi:type="dcterms:W3CDTF">2023-08-28T19:42:00Z</dcterms:modified>
</cp:coreProperties>
</file>